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56" w:rsidRPr="006832D7" w:rsidRDefault="00B46752" w:rsidP="00050556">
      <w:pPr>
        <w:jc w:val="both"/>
        <w:rPr>
          <w:rFonts w:asciiTheme="minorHAnsi" w:hAnsiTheme="minorHAnsi" w:cstheme="minorHAnsi"/>
          <w:b/>
          <w:i/>
        </w:rPr>
      </w:pPr>
      <w:r w:rsidRPr="006832D7">
        <w:rPr>
          <w:rFonts w:asciiTheme="minorHAnsi" w:hAnsiTheme="minorHAnsi" w:cstheme="minorHAnsi"/>
          <w:b/>
          <w:i/>
        </w:rPr>
        <w:t xml:space="preserve">EN UN CONTEXTO DE GRAVE DESFINANCIAMIENTO, PELIGRA LA CONTINUIDAD DE </w:t>
      </w:r>
      <w:r w:rsidR="000201D2">
        <w:rPr>
          <w:rFonts w:asciiTheme="minorHAnsi" w:hAnsiTheme="minorHAnsi" w:cstheme="minorHAnsi"/>
          <w:b/>
          <w:i/>
        </w:rPr>
        <w:t xml:space="preserve">LOS </w:t>
      </w:r>
      <w:r w:rsidRPr="006832D7">
        <w:rPr>
          <w:rFonts w:asciiTheme="minorHAnsi" w:hAnsiTheme="minorHAnsi" w:cstheme="minorHAnsi"/>
          <w:b/>
          <w:i/>
        </w:rPr>
        <w:t xml:space="preserve"> PRESTADOR</w:t>
      </w:r>
      <w:r w:rsidR="000201D2">
        <w:rPr>
          <w:rFonts w:asciiTheme="minorHAnsi" w:hAnsiTheme="minorHAnsi" w:cstheme="minorHAnsi"/>
          <w:b/>
          <w:i/>
        </w:rPr>
        <w:t>E</w:t>
      </w:r>
      <w:r w:rsidRPr="006832D7">
        <w:rPr>
          <w:rFonts w:asciiTheme="minorHAnsi" w:hAnsiTheme="minorHAnsi" w:cstheme="minorHAnsi"/>
          <w:b/>
          <w:i/>
        </w:rPr>
        <w:t>S DE SALUD, AFECTANDOSE MILES DE PUESTOS DE TRABAJO</w:t>
      </w:r>
      <w:r w:rsidR="00050556" w:rsidRPr="006832D7">
        <w:rPr>
          <w:rFonts w:asciiTheme="minorHAnsi" w:hAnsiTheme="minorHAnsi" w:cstheme="minorHAnsi"/>
          <w:b/>
          <w:i/>
        </w:rPr>
        <w:t xml:space="preserve"> </w:t>
      </w:r>
    </w:p>
    <w:p w:rsidR="00050556" w:rsidRPr="006832D7" w:rsidRDefault="00050556" w:rsidP="00050556">
      <w:pPr>
        <w:jc w:val="both"/>
        <w:rPr>
          <w:rFonts w:asciiTheme="minorHAnsi" w:hAnsiTheme="minorHAnsi" w:cstheme="minorHAnsi"/>
          <w:b/>
          <w:i/>
        </w:rPr>
      </w:pPr>
    </w:p>
    <w:p w:rsidR="00B46752" w:rsidRPr="006832D7" w:rsidRDefault="00B46752" w:rsidP="00050556">
      <w:pPr>
        <w:jc w:val="both"/>
        <w:rPr>
          <w:rFonts w:asciiTheme="minorHAnsi" w:hAnsiTheme="minorHAnsi" w:cstheme="minorHAnsi"/>
          <w:b/>
          <w:i/>
        </w:rPr>
      </w:pPr>
      <w:r w:rsidRPr="006832D7">
        <w:rPr>
          <w:rFonts w:asciiTheme="minorHAnsi" w:hAnsiTheme="minorHAnsi" w:cstheme="minorHAnsi"/>
          <w:b/>
          <w:i/>
        </w:rPr>
        <w:t>CLINICAS, GERIATRICOS, INSTITUCIONES PSIQUIATRICAS Y PRESTADORES DE DIAGNOSTICO MEDICO AMBULATORIO NUCLEADAS EN CONAES MANIFIESTAN QUE EL DESFASAJE ENTRE SUS COSTOS Y LOS ARANCELES DEPRECIADOS ES YA INSOSTENIBLE.</w:t>
      </w:r>
    </w:p>
    <w:p w:rsidR="00050556" w:rsidRPr="006832D7" w:rsidRDefault="00050556" w:rsidP="00050556">
      <w:pPr>
        <w:jc w:val="both"/>
        <w:rPr>
          <w:rFonts w:asciiTheme="minorHAnsi" w:hAnsiTheme="minorHAnsi" w:cstheme="minorHAnsi"/>
          <w:b/>
          <w:i/>
        </w:rPr>
      </w:pPr>
    </w:p>
    <w:p w:rsidR="00B46752" w:rsidRPr="006832D7" w:rsidRDefault="00B46752" w:rsidP="00050556">
      <w:pPr>
        <w:jc w:val="both"/>
        <w:rPr>
          <w:rFonts w:asciiTheme="minorHAnsi" w:hAnsiTheme="minorHAnsi" w:cstheme="minorHAnsi"/>
          <w:b/>
          <w:i/>
        </w:rPr>
      </w:pPr>
      <w:r w:rsidRPr="006832D7">
        <w:rPr>
          <w:rFonts w:asciiTheme="minorHAnsi" w:hAnsiTheme="minorHAnsi" w:cstheme="minorHAnsi"/>
          <w:b/>
          <w:i/>
        </w:rPr>
        <w:t>RECLAMAN URGENTE RECOMPOSICION DE ARANCELES PARA HACER FRENTE A LA PROXIMA PARITARIA SALARIAL</w:t>
      </w:r>
    </w:p>
    <w:p w:rsidR="00050556" w:rsidRDefault="00050556" w:rsidP="00050556">
      <w:pPr>
        <w:pStyle w:val="PBLICO"/>
        <w:wordWrap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B46752" w:rsidRPr="006832D7" w:rsidRDefault="00B46752" w:rsidP="00050556">
      <w:pPr>
        <w:pStyle w:val="PBLICO"/>
        <w:wordWrap/>
        <w:spacing w:after="0" w:line="240" w:lineRule="auto"/>
        <w:jc w:val="both"/>
        <w:rPr>
          <w:rStyle w:val="CharAttribute11"/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val="es-AR"/>
        </w:rPr>
      </w:pPr>
      <w:r w:rsidRPr="006832D7">
        <w:rPr>
          <w:rFonts w:asciiTheme="minorHAnsi" w:hAnsiTheme="minorHAnsi" w:cstheme="minorHAnsi"/>
          <w:sz w:val="22"/>
          <w:szCs w:val="22"/>
          <w:lang w:val="es-AR"/>
        </w:rPr>
        <w:t>CONAES-</w:t>
      </w:r>
      <w:r w:rsidRPr="006832D7">
        <w:rPr>
          <w:rStyle w:val="CharAttribute11"/>
          <w:rFonts w:asciiTheme="minorHAnsi" w:eastAsia="Calibri" w:hAnsiTheme="minorHAnsi" w:cstheme="minorHAnsi"/>
          <w:color w:val="000000" w:themeColor="text1"/>
          <w:sz w:val="22"/>
          <w:szCs w:val="22"/>
          <w:lang w:val="es-AR"/>
        </w:rPr>
        <w:t xml:space="preserve"> </w:t>
      </w:r>
      <w:r w:rsidRPr="004C2101">
        <w:rPr>
          <w:rStyle w:val="CharAttribute11"/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val="es-AR"/>
        </w:rPr>
        <w:t>Consejo de Entidades de Salud, es la entidad que agrupa y representa a los establecimientos de salud - clínicas y sanatorios, centros de diagnóstico médico, laboratorios de análisis clínicos, instituciones psiquiátricas y establecimientos geriátricos</w:t>
      </w:r>
      <w:bookmarkStart w:id="0" w:name="_GoBack"/>
      <w:bookmarkEnd w:id="0"/>
      <w:r w:rsidRPr="004C2101">
        <w:rPr>
          <w:rStyle w:val="CharAttribute11"/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val="es-AR"/>
        </w:rPr>
        <w:t xml:space="preserve">-, que brindan servicios en sus distintas especialidades a las Obras Sociales Nacionales, </w:t>
      </w:r>
      <w:r w:rsidR="004C2101">
        <w:rPr>
          <w:rStyle w:val="CharAttribute11"/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val="es-AR"/>
        </w:rPr>
        <w:t xml:space="preserve">Sindicales, </w:t>
      </w:r>
      <w:r w:rsidRPr="004C2101">
        <w:rPr>
          <w:rStyle w:val="CharAttribute11"/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val="es-AR"/>
        </w:rPr>
        <w:t>Provinciales, PAMI y Empresas de Medicina Prepaga. A su vez son</w:t>
      </w:r>
      <w:r w:rsidRPr="006832D7">
        <w:rPr>
          <w:rStyle w:val="CharAttribute11"/>
          <w:rFonts w:asciiTheme="minorHAnsi" w:eastAsia="Calibri" w:hAnsiTheme="minorHAnsi" w:cstheme="minorHAnsi"/>
          <w:color w:val="000000" w:themeColor="text1"/>
          <w:sz w:val="22"/>
          <w:szCs w:val="22"/>
          <w:lang w:val="es-AR"/>
        </w:rPr>
        <w:t xml:space="preserve"> </w:t>
      </w:r>
      <w:r w:rsidRPr="006832D7">
        <w:rPr>
          <w:rStyle w:val="CharAttribute10"/>
          <w:rFonts w:asciiTheme="minorHAnsi" w:eastAsia="Calibri" w:hAnsiTheme="minorHAnsi" w:cstheme="minorHAnsi"/>
          <w:i w:val="0"/>
          <w:color w:val="000000" w:themeColor="text1"/>
          <w:sz w:val="22"/>
          <w:szCs w:val="22"/>
          <w:lang w:val="es-AR"/>
        </w:rPr>
        <w:t>signatarios de los Convenios Colectivos de Trabajo N° 108/75 y 122/75 de los trabajadores de la sanidad argentina.</w:t>
      </w:r>
    </w:p>
    <w:p w:rsidR="00B46752" w:rsidRPr="006832D7" w:rsidRDefault="00B46752" w:rsidP="000505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752" w:rsidRDefault="00B46752" w:rsidP="00050556">
      <w:pPr>
        <w:jc w:val="both"/>
        <w:rPr>
          <w:rFonts w:asciiTheme="minorHAnsi" w:hAnsiTheme="minorHAnsi" w:cstheme="minorHAnsi"/>
          <w:sz w:val="22"/>
          <w:szCs w:val="22"/>
        </w:rPr>
      </w:pPr>
      <w:r w:rsidRPr="006832D7">
        <w:rPr>
          <w:rFonts w:asciiTheme="minorHAnsi" w:hAnsiTheme="minorHAnsi" w:cstheme="minorHAnsi"/>
          <w:sz w:val="22"/>
          <w:szCs w:val="22"/>
        </w:rPr>
        <w:t xml:space="preserve">La Entidad expreso su grave preocupación ante </w:t>
      </w:r>
      <w:r w:rsidRPr="006832D7">
        <w:rPr>
          <w:rFonts w:asciiTheme="minorHAnsi" w:hAnsiTheme="minorHAnsi" w:cstheme="minorHAnsi"/>
          <w:b/>
          <w:i/>
          <w:sz w:val="22"/>
          <w:szCs w:val="22"/>
        </w:rPr>
        <w:t xml:space="preserve">el continuo aumento de los costos </w:t>
      </w:r>
      <w:r w:rsidR="00E66BE1" w:rsidRPr="006832D7">
        <w:rPr>
          <w:rFonts w:asciiTheme="minorHAnsi" w:hAnsiTheme="minorHAnsi" w:cstheme="minorHAnsi"/>
          <w:b/>
          <w:i/>
          <w:sz w:val="22"/>
          <w:szCs w:val="22"/>
        </w:rPr>
        <w:t>- insumos médicos, no médicos y salariales – que han crecido incesantemente</w:t>
      </w:r>
      <w:r w:rsidR="00E66BE1" w:rsidRPr="00E66B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(impacto inflacionario e inestabilidad cambiaria que afectan directamente a los costos operativos e inversiones del sector)</w:t>
      </w:r>
      <w:r w:rsidRPr="006832D7">
        <w:rPr>
          <w:rFonts w:asciiTheme="minorHAnsi" w:hAnsiTheme="minorHAnsi" w:cstheme="minorHAnsi"/>
          <w:sz w:val="22"/>
          <w:szCs w:val="22"/>
        </w:rPr>
        <w:t xml:space="preserve"> agravando la situación de desfasaje entre los gastos y los recursos.</w:t>
      </w:r>
    </w:p>
    <w:p w:rsidR="00E66BE1" w:rsidRDefault="00E66BE1" w:rsidP="0005055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46752" w:rsidRPr="006832D7" w:rsidRDefault="00B46752" w:rsidP="0005055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832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Frente a las conversaciones iniciadas con la Federación de Asociaciones de Trabajadores de la Sanidad Argentina –FATSA-, con miras a definir el acuerdo paritario 2018/19 que regirá a partir del mes de julio próximo,  es de suma importancia que se </w:t>
      </w:r>
      <w:r w:rsidRPr="006832D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adopten en forma urgente las medidas que permitan afrontar el financiamiento indispensable para que los prestadores de servicios  puedan responder en tiempo y forma a esta </w:t>
      </w:r>
      <w:r w:rsidRPr="006832D7">
        <w:rPr>
          <w:rStyle w:val="CharAttribute11"/>
          <w:rFonts w:asciiTheme="minorHAnsi" w:eastAsiaTheme="minorHAnsi" w:hAnsiTheme="minorHAnsi" w:cstheme="minorHAnsi"/>
          <w:color w:val="000000" w:themeColor="text1"/>
          <w:sz w:val="22"/>
          <w:szCs w:val="22"/>
        </w:rPr>
        <w:t>negociación que se inicia, soportando los mayores costos que inevitablemente se producirán y</w:t>
      </w:r>
      <w:r w:rsidRPr="006832D7">
        <w:rPr>
          <w:rStyle w:val="CharAttribute11"/>
          <w:rFonts w:asciiTheme="minorHAnsi" w:eastAsia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</w:t>
      </w:r>
      <w:r w:rsidRPr="006832D7">
        <w:rPr>
          <w:rFonts w:asciiTheme="minorHAnsi" w:hAnsiTheme="minorHAnsi" w:cstheme="minorHAnsi"/>
          <w:b/>
          <w:i/>
          <w:sz w:val="22"/>
          <w:szCs w:val="22"/>
        </w:rPr>
        <w:t xml:space="preserve">aportando de esa manera al crecimiento del país y por ende, al bienestar de la sociedad argentina.    </w:t>
      </w:r>
    </w:p>
    <w:p w:rsidR="00B46752" w:rsidRPr="006832D7" w:rsidRDefault="00B46752" w:rsidP="000505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752" w:rsidRPr="006832D7" w:rsidRDefault="00B46752" w:rsidP="00050556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832D7">
        <w:rPr>
          <w:rFonts w:asciiTheme="minorHAnsi" w:hAnsiTheme="minorHAnsi" w:cstheme="minorHAnsi"/>
          <w:b/>
          <w:i/>
          <w:sz w:val="22"/>
          <w:szCs w:val="22"/>
        </w:rPr>
        <w:t xml:space="preserve">Se trata de medidas indispensables para afrontar los costos operativos de las empresas prestadoras, </w:t>
      </w:r>
      <w:r w:rsidRPr="006832D7">
        <w:rPr>
          <w:rFonts w:asciiTheme="minorHAnsi" w:hAnsiTheme="minorHAnsi" w:cstheme="minorHAnsi"/>
          <w:sz w:val="22"/>
          <w:szCs w:val="22"/>
        </w:rPr>
        <w:t xml:space="preserve">recordando que este </w:t>
      </w:r>
      <w:r w:rsidRPr="006832D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sector prestador de servicios de salud es uno de los escasos </w:t>
      </w:r>
      <w:r w:rsidRPr="006832D7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</w:rPr>
        <w:t>sectores de la economía que cumple en forma continua y estable con los ejes de crecimiento del empleo y de inversión,</w:t>
      </w:r>
      <w:r w:rsidRPr="006832D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sosteniendo la salud de más del 60% de la población en forma directa y contribuyendo con el 40% restante en forma indirecta.</w:t>
      </w:r>
    </w:p>
    <w:p w:rsidR="00B46752" w:rsidRPr="006832D7" w:rsidRDefault="00B46752" w:rsidP="0005055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6752" w:rsidRPr="006832D7" w:rsidRDefault="00B46752" w:rsidP="00050556">
      <w:pPr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6832D7">
        <w:rPr>
          <w:rFonts w:asciiTheme="minorHAnsi" w:hAnsiTheme="minorHAnsi" w:cstheme="minorHAnsi"/>
          <w:b/>
          <w:i/>
          <w:sz w:val="22"/>
          <w:szCs w:val="22"/>
        </w:rPr>
        <w:t>CONAES destaco además que los aranceles de las prestaciones se continúan actualizando muy por debajo del nivel de dichos costos</w:t>
      </w:r>
      <w:r w:rsidR="0055192B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55192B" w:rsidRPr="0055192B">
        <w:rPr>
          <w:rFonts w:asciiTheme="minorHAnsi" w:hAnsiTheme="minorHAnsi" w:cstheme="minorHAnsi"/>
          <w:sz w:val="22"/>
          <w:szCs w:val="22"/>
        </w:rPr>
        <w:t>y se</w:t>
      </w:r>
      <w:r w:rsidR="0055192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5192B" w:rsidRPr="00443393">
        <w:rPr>
          <w:rStyle w:val="nfasis"/>
          <w:rFonts w:asciiTheme="minorHAnsi" w:hAnsiTheme="minorHAnsi" w:cstheme="minorHAnsi"/>
          <w:bCs/>
          <w:color w:val="333333"/>
        </w:rPr>
        <w:t>cobran con  60, 90 y hasta más de 120 días de retraso</w:t>
      </w:r>
      <w:r w:rsidR="0055192B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B402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5192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832D7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Los Prepagos y Obras Sociales nacionales y provinciales no trasladan en su totalidad los mayores fondos que reciben por aumento de recaudación y cuotas a los aranceles </w:t>
      </w:r>
      <w:proofErr w:type="spellStart"/>
      <w:r w:rsidRPr="006832D7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prestacionales</w:t>
      </w:r>
      <w:proofErr w:type="spellEnd"/>
      <w:r w:rsidRPr="006832D7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que pagan a las </w:t>
      </w:r>
      <w:r w:rsidR="005412E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instituciones </w:t>
      </w:r>
      <w:r w:rsidRPr="006832D7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que representa.  Otro indicador de esta situación está dado por el incumplimiento del PAMI de sus compromisos asumidos en materia de recomposición arancelaria a sus prestadores </w:t>
      </w:r>
      <w:r w:rsidR="00B4020C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-</w:t>
      </w:r>
      <w:r w:rsidRPr="006832D7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internación, ambulatorio, psiquiátricos y geriátricos-, poniendo también en serio riesgo la atención de sus beneficiarios. </w:t>
      </w:r>
    </w:p>
    <w:p w:rsidR="00B46752" w:rsidRPr="006832D7" w:rsidRDefault="00B46752" w:rsidP="0005055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46752" w:rsidRPr="006832D7" w:rsidRDefault="00B46752" w:rsidP="00050556">
      <w:pPr>
        <w:jc w:val="both"/>
        <w:rPr>
          <w:rFonts w:asciiTheme="minorHAnsi" w:hAnsiTheme="minorHAnsi" w:cstheme="minorHAnsi"/>
          <w:sz w:val="22"/>
          <w:szCs w:val="22"/>
        </w:rPr>
      </w:pPr>
      <w:r w:rsidRPr="006832D7">
        <w:rPr>
          <w:rFonts w:asciiTheme="minorHAnsi" w:hAnsiTheme="minorHAnsi" w:cstheme="minorHAnsi"/>
          <w:b/>
          <w:i/>
          <w:sz w:val="22"/>
          <w:szCs w:val="22"/>
        </w:rPr>
        <w:t xml:space="preserve">Por otra parte a esta presión de los costos se suma la carga impositiva, trayendo como consecuencia una grave </w:t>
      </w:r>
      <w:proofErr w:type="spellStart"/>
      <w:r w:rsidRPr="006832D7">
        <w:rPr>
          <w:rFonts w:asciiTheme="minorHAnsi" w:hAnsiTheme="minorHAnsi" w:cstheme="minorHAnsi"/>
          <w:b/>
          <w:i/>
          <w:sz w:val="22"/>
          <w:szCs w:val="22"/>
        </w:rPr>
        <w:t>desfinanciación</w:t>
      </w:r>
      <w:proofErr w:type="spellEnd"/>
      <w:r w:rsidRPr="006832D7">
        <w:rPr>
          <w:rFonts w:asciiTheme="minorHAnsi" w:hAnsiTheme="minorHAnsi" w:cstheme="minorHAnsi"/>
          <w:b/>
          <w:i/>
          <w:sz w:val="22"/>
          <w:szCs w:val="22"/>
        </w:rPr>
        <w:t xml:space="preserve"> del sector que hoy se puede definir como límite</w:t>
      </w:r>
      <w:r w:rsidRPr="006832D7">
        <w:rPr>
          <w:rFonts w:asciiTheme="minorHAnsi" w:hAnsiTheme="minorHAnsi" w:cstheme="minorHAnsi"/>
          <w:sz w:val="22"/>
          <w:szCs w:val="22"/>
        </w:rPr>
        <w:t>. Los impuestos que gravan el sector son similares a los de cualquier otra actividad que no se dedica a prestar un servicio público esencial, con el agravante que para las empresas de salud existe un sobrecosto adicional por el “</w:t>
      </w:r>
      <w:r w:rsidR="0055192B" w:rsidRPr="006832D7">
        <w:rPr>
          <w:rFonts w:asciiTheme="minorHAnsi" w:hAnsiTheme="minorHAnsi" w:cstheme="minorHAnsi"/>
          <w:sz w:val="22"/>
          <w:szCs w:val="22"/>
        </w:rPr>
        <w:t>IVA</w:t>
      </w:r>
      <w:r w:rsidRPr="006832D7">
        <w:rPr>
          <w:rFonts w:asciiTheme="minorHAnsi" w:hAnsiTheme="minorHAnsi" w:cstheme="minorHAnsi"/>
          <w:sz w:val="22"/>
          <w:szCs w:val="22"/>
        </w:rPr>
        <w:t xml:space="preserve"> no computable”.</w:t>
      </w:r>
    </w:p>
    <w:p w:rsidR="00B46752" w:rsidRPr="006832D7" w:rsidRDefault="00B46752" w:rsidP="000505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752" w:rsidRPr="006832D7" w:rsidRDefault="00B46752" w:rsidP="00050556">
      <w:pPr>
        <w:jc w:val="both"/>
        <w:rPr>
          <w:rFonts w:asciiTheme="minorHAnsi" w:hAnsiTheme="minorHAnsi" w:cstheme="minorHAnsi"/>
          <w:sz w:val="22"/>
          <w:szCs w:val="22"/>
        </w:rPr>
      </w:pPr>
      <w:r w:rsidRPr="006832D7">
        <w:rPr>
          <w:rFonts w:asciiTheme="minorHAnsi" w:hAnsiTheme="minorHAnsi" w:cstheme="minorHAnsi"/>
          <w:sz w:val="22"/>
          <w:szCs w:val="22"/>
        </w:rPr>
        <w:t>C</w:t>
      </w:r>
      <w:r w:rsidR="00375A98" w:rsidRPr="006832D7">
        <w:rPr>
          <w:rFonts w:asciiTheme="minorHAnsi" w:hAnsiTheme="minorHAnsi" w:cstheme="minorHAnsi"/>
          <w:sz w:val="22"/>
          <w:szCs w:val="22"/>
        </w:rPr>
        <w:t xml:space="preserve">ONAES </w:t>
      </w:r>
      <w:r w:rsidRPr="006832D7">
        <w:rPr>
          <w:rFonts w:asciiTheme="minorHAnsi" w:hAnsiTheme="minorHAnsi" w:cstheme="minorHAnsi"/>
          <w:sz w:val="22"/>
          <w:szCs w:val="22"/>
        </w:rPr>
        <w:t xml:space="preserve">declara enfáticamente que el sector </w:t>
      </w:r>
      <w:proofErr w:type="spellStart"/>
      <w:r w:rsidRPr="006832D7">
        <w:rPr>
          <w:rFonts w:asciiTheme="minorHAnsi" w:hAnsiTheme="minorHAnsi" w:cstheme="minorHAnsi"/>
          <w:sz w:val="22"/>
          <w:szCs w:val="22"/>
        </w:rPr>
        <w:t>prestacional</w:t>
      </w:r>
      <w:proofErr w:type="spellEnd"/>
      <w:r w:rsidRPr="006832D7">
        <w:rPr>
          <w:rFonts w:asciiTheme="minorHAnsi" w:hAnsiTheme="minorHAnsi" w:cstheme="minorHAnsi"/>
          <w:sz w:val="22"/>
          <w:szCs w:val="22"/>
        </w:rPr>
        <w:t xml:space="preserve"> que representa no es formador de precios ni intermediario, y genera 700.000 puestos de trabajo directa o indirectamente, siendo defensor del modelo solidario de salud y brindando cobertura a más de la mitad de la población del país.</w:t>
      </w:r>
    </w:p>
    <w:p w:rsidR="00B46752" w:rsidRPr="006832D7" w:rsidRDefault="00B46752" w:rsidP="000505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752" w:rsidRPr="006832D7" w:rsidRDefault="00B46752" w:rsidP="00050556">
      <w:pPr>
        <w:jc w:val="both"/>
        <w:rPr>
          <w:rFonts w:asciiTheme="minorHAnsi" w:hAnsiTheme="minorHAnsi" w:cstheme="minorHAnsi"/>
          <w:sz w:val="22"/>
          <w:szCs w:val="22"/>
        </w:rPr>
      </w:pPr>
      <w:r w:rsidRPr="006832D7">
        <w:rPr>
          <w:rFonts w:asciiTheme="minorHAnsi" w:hAnsiTheme="minorHAnsi" w:cstheme="minorHAnsi"/>
          <w:sz w:val="22"/>
          <w:szCs w:val="22"/>
        </w:rPr>
        <w:t>Sus integrantes vienen advirtiendo y reclamando en conjunto sobre estas situaciones e incumplimientos que afectan gravemente la financiación del sistema de salud, su desarrollo económico y su capacidad de reinversión</w:t>
      </w:r>
      <w:r w:rsidR="005412E5">
        <w:rPr>
          <w:rFonts w:asciiTheme="minorHAnsi" w:hAnsiTheme="minorHAnsi" w:cstheme="minorHAnsi"/>
          <w:sz w:val="22"/>
          <w:szCs w:val="22"/>
        </w:rPr>
        <w:t xml:space="preserve">, corriendo serio riesgo la continuidad de la atención sanitaria </w:t>
      </w:r>
      <w:r w:rsidRPr="006832D7">
        <w:rPr>
          <w:rFonts w:asciiTheme="minorHAnsi" w:hAnsiTheme="minorHAnsi" w:cstheme="minorHAnsi"/>
          <w:sz w:val="22"/>
          <w:szCs w:val="22"/>
        </w:rPr>
        <w:t xml:space="preserve">para los </w:t>
      </w:r>
      <w:r w:rsidR="005412E5">
        <w:rPr>
          <w:rFonts w:asciiTheme="minorHAnsi" w:hAnsiTheme="minorHAnsi" w:cstheme="minorHAnsi"/>
          <w:sz w:val="22"/>
          <w:szCs w:val="22"/>
        </w:rPr>
        <w:t>a</w:t>
      </w:r>
      <w:r w:rsidRPr="006832D7">
        <w:rPr>
          <w:rFonts w:asciiTheme="minorHAnsi" w:hAnsiTheme="minorHAnsi" w:cstheme="minorHAnsi"/>
          <w:sz w:val="22"/>
          <w:szCs w:val="22"/>
        </w:rPr>
        <w:t>rgentinos.</w:t>
      </w:r>
    </w:p>
    <w:p w:rsidR="00B46752" w:rsidRPr="006832D7" w:rsidRDefault="00B46752" w:rsidP="000505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752" w:rsidRPr="00C6015D" w:rsidRDefault="00C6015D" w:rsidP="00C6015D">
      <w:pPr>
        <w:jc w:val="right"/>
        <w:rPr>
          <w:rFonts w:asciiTheme="minorHAnsi" w:hAnsiTheme="minorHAnsi" w:cstheme="minorHAnsi"/>
          <w:b/>
          <w:i/>
        </w:rPr>
      </w:pPr>
      <w:r w:rsidRPr="00C6015D">
        <w:rPr>
          <w:rFonts w:asciiTheme="minorHAnsi" w:hAnsiTheme="minorHAnsi" w:cstheme="minorHAnsi"/>
          <w:b/>
          <w:i/>
        </w:rPr>
        <w:t>Consejo de Entidades de Salud</w:t>
      </w:r>
    </w:p>
    <w:p w:rsidR="00B46752" w:rsidRPr="00050556" w:rsidRDefault="00B46752" w:rsidP="00375A98">
      <w:pPr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:rsidR="00B46752" w:rsidRPr="00050556" w:rsidRDefault="00B46752" w:rsidP="00375A98">
      <w:pPr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50556">
        <w:rPr>
          <w:rFonts w:asciiTheme="minorHAnsi" w:hAnsiTheme="minorHAnsi" w:cstheme="minorHAnsi"/>
          <w:b/>
          <w:bCs/>
          <w:i/>
          <w:iCs/>
          <w:color w:val="000000" w:themeColor="text1"/>
        </w:rPr>
        <w:t>2/</w:t>
      </w:r>
      <w:r w:rsidR="00375A98">
        <w:rPr>
          <w:rFonts w:asciiTheme="minorHAnsi" w:hAnsiTheme="minorHAnsi" w:cstheme="minorHAnsi"/>
          <w:b/>
          <w:bCs/>
          <w:i/>
          <w:iCs/>
          <w:color w:val="000000" w:themeColor="text1"/>
        </w:rPr>
        <w:t>7</w:t>
      </w:r>
      <w:r w:rsidRPr="00050556">
        <w:rPr>
          <w:rFonts w:asciiTheme="minorHAnsi" w:hAnsiTheme="minorHAnsi" w:cstheme="minorHAnsi"/>
          <w:b/>
          <w:bCs/>
          <w:i/>
          <w:iCs/>
          <w:color w:val="000000" w:themeColor="text1"/>
        </w:rPr>
        <w:t>/1</w:t>
      </w:r>
      <w:r w:rsidR="00375A98">
        <w:rPr>
          <w:rFonts w:asciiTheme="minorHAnsi" w:hAnsiTheme="minorHAnsi" w:cstheme="minorHAnsi"/>
          <w:b/>
          <w:bCs/>
          <w:i/>
          <w:iCs/>
          <w:color w:val="000000" w:themeColor="text1"/>
        </w:rPr>
        <w:t>8</w:t>
      </w:r>
    </w:p>
    <w:sectPr w:rsidR="00B46752" w:rsidRPr="00050556" w:rsidSect="006832D7">
      <w:headerReference w:type="default" r:id="rId8"/>
      <w:footerReference w:type="default" r:id="rId9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67" w:rsidRDefault="003C3767" w:rsidP="00BD12A4">
      <w:r>
        <w:separator/>
      </w:r>
    </w:p>
  </w:endnote>
  <w:endnote w:type="continuationSeparator" w:id="0">
    <w:p w:rsidR="003C3767" w:rsidRDefault="003C3767" w:rsidP="00BD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6F" w:rsidRPr="00353B25" w:rsidRDefault="0005111A" w:rsidP="004A3926">
    <w:pPr>
      <w:jc w:val="center"/>
      <w:rPr>
        <w:i/>
        <w:sz w:val="20"/>
        <w:szCs w:val="20"/>
      </w:rPr>
    </w:pPr>
    <w:r w:rsidRPr="0005111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4097" type="#_x0000_t32" style="position:absolute;left:0;text-align:left;margin-left:-73pt;margin-top:1.75pt;width:629.6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" strokecolor="#a5a5a5"/>
      </w:pict>
    </w:r>
  </w:p>
  <w:p w:rsidR="00D02D6F" w:rsidRPr="00353B25" w:rsidRDefault="00D02D6F" w:rsidP="004A3926">
    <w:pPr>
      <w:jc w:val="center"/>
      <w:rPr>
        <w:sz w:val="20"/>
        <w:szCs w:val="20"/>
      </w:rPr>
    </w:pPr>
    <w:r w:rsidRPr="00353B25">
      <w:rPr>
        <w:i/>
        <w:sz w:val="20"/>
        <w:szCs w:val="20"/>
      </w:rPr>
      <w:t xml:space="preserve">CO.NA.E.S.- </w:t>
    </w:r>
    <w:r w:rsidRPr="00353B25">
      <w:rPr>
        <w:sz w:val="20"/>
        <w:szCs w:val="20"/>
      </w:rPr>
      <w:t xml:space="preserve">Sarmiento 1831 - Piso 2 Depto. 4 </w:t>
    </w:r>
    <w:r w:rsidR="00C6015D">
      <w:rPr>
        <w:sz w:val="20"/>
        <w:szCs w:val="20"/>
      </w:rPr>
      <w:t>–</w:t>
    </w:r>
    <w:r w:rsidRPr="00353B25">
      <w:rPr>
        <w:sz w:val="20"/>
        <w:szCs w:val="20"/>
      </w:rPr>
      <w:t xml:space="preserve"> CABA</w:t>
    </w:r>
    <w:r w:rsidR="00C6015D">
      <w:rPr>
        <w:sz w:val="20"/>
        <w:szCs w:val="20"/>
      </w:rPr>
      <w:t xml:space="preserve"> -  </w:t>
    </w:r>
    <w:r w:rsidRPr="00353B25">
      <w:rPr>
        <w:sz w:val="20"/>
        <w:szCs w:val="20"/>
      </w:rPr>
      <w:t>federacionconaes@gmail.com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67" w:rsidRDefault="003C3767" w:rsidP="00BD12A4">
      <w:r>
        <w:separator/>
      </w:r>
    </w:p>
  </w:footnote>
  <w:footnote w:type="continuationSeparator" w:id="0">
    <w:p w:rsidR="003C3767" w:rsidRDefault="003C3767" w:rsidP="00BD1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6F" w:rsidRPr="004C2101" w:rsidRDefault="00F47B74" w:rsidP="004A3926">
    <w:pPr>
      <w:rPr>
        <w:rFonts w:asciiTheme="minorHAnsi" w:hAnsiTheme="minorHAnsi" w:cstheme="minorHAnsi"/>
        <w:sz w:val="22"/>
        <w:szCs w:val="22"/>
      </w:rPr>
    </w:pPr>
    <w:r w:rsidRPr="004C2101">
      <w:rPr>
        <w:rFonts w:asciiTheme="minorHAnsi" w:hAnsiTheme="minorHAnsi" w:cstheme="minorHAnsi"/>
        <w:noProof/>
        <w:sz w:val="22"/>
        <w:szCs w:val="22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5163185</wp:posOffset>
          </wp:positionH>
          <wp:positionV relativeFrom="paragraph">
            <wp:posOffset>-147320</wp:posOffset>
          </wp:positionV>
          <wp:extent cx="949325" cy="1374775"/>
          <wp:effectExtent l="0" t="0" r="3175" b="0"/>
          <wp:wrapThrough wrapText="bothSides">
            <wp:wrapPolygon edited="0">
              <wp:start x="0" y="0"/>
              <wp:lineTo x="0" y="21251"/>
              <wp:lineTo x="21239" y="21251"/>
              <wp:lineTo x="21239" y="0"/>
              <wp:lineTo x="0" y="0"/>
            </wp:wrapPolygon>
          </wp:wrapThrough>
          <wp:docPr id="2" name="Imagen 2" descr="logo-conaes-gan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conaes-gan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374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2D6F" w:rsidRPr="004C2101">
      <w:rPr>
        <w:rFonts w:asciiTheme="minorHAnsi" w:hAnsiTheme="minorHAnsi" w:cstheme="minorHAnsi"/>
        <w:b/>
        <w:i/>
        <w:sz w:val="22"/>
        <w:szCs w:val="22"/>
      </w:rPr>
      <w:t>PERSONERIA JURIDICA RESOLUCION IGJ 1222/15</w:t>
    </w:r>
  </w:p>
  <w:p w:rsidR="00D02D6F" w:rsidRPr="004C2101" w:rsidRDefault="00D02D6F" w:rsidP="004A3926">
    <w:pPr>
      <w:jc w:val="both"/>
      <w:rPr>
        <w:rFonts w:asciiTheme="minorHAnsi" w:hAnsiTheme="minorHAnsi" w:cstheme="minorHAnsi"/>
        <w:b/>
        <w:sz w:val="22"/>
        <w:szCs w:val="22"/>
      </w:rPr>
    </w:pPr>
    <w:r w:rsidRPr="004C2101">
      <w:rPr>
        <w:rFonts w:asciiTheme="minorHAnsi" w:hAnsiTheme="minorHAnsi" w:cstheme="minorHAnsi"/>
        <w:b/>
        <w:sz w:val="22"/>
        <w:szCs w:val="22"/>
      </w:rPr>
      <w:t xml:space="preserve">CO.NA.E.S está integrada por: </w:t>
    </w:r>
  </w:p>
  <w:p w:rsidR="00D02D6F" w:rsidRPr="004C2101" w:rsidRDefault="00D02D6F" w:rsidP="004A3926">
    <w:pPr>
      <w:jc w:val="both"/>
      <w:rPr>
        <w:rFonts w:asciiTheme="minorHAnsi" w:hAnsiTheme="minorHAnsi" w:cstheme="minorHAnsi"/>
        <w:b/>
        <w:i/>
        <w:sz w:val="22"/>
        <w:szCs w:val="22"/>
      </w:rPr>
    </w:pPr>
    <w:r w:rsidRPr="004C2101">
      <w:rPr>
        <w:rFonts w:asciiTheme="minorHAnsi" w:hAnsiTheme="minorHAnsi" w:cstheme="minorHAnsi"/>
        <w:b/>
        <w:sz w:val="22"/>
        <w:szCs w:val="22"/>
      </w:rPr>
      <w:t>Asociación Argentina de Esta</w:t>
    </w:r>
    <w:r w:rsidR="00284831" w:rsidRPr="004C2101">
      <w:rPr>
        <w:rFonts w:asciiTheme="minorHAnsi" w:hAnsiTheme="minorHAnsi" w:cstheme="minorHAnsi"/>
        <w:b/>
        <w:sz w:val="22"/>
        <w:szCs w:val="22"/>
      </w:rPr>
      <w:t>blecimientos Geriátricos (AAEG)</w:t>
    </w:r>
  </w:p>
  <w:p w:rsidR="00D02D6F" w:rsidRPr="004C2101" w:rsidRDefault="00D02D6F" w:rsidP="004A3926">
    <w:pPr>
      <w:jc w:val="both"/>
      <w:rPr>
        <w:rFonts w:asciiTheme="minorHAnsi" w:hAnsiTheme="minorHAnsi" w:cstheme="minorHAnsi"/>
        <w:b/>
        <w:sz w:val="22"/>
        <w:szCs w:val="22"/>
      </w:rPr>
    </w:pPr>
    <w:r w:rsidRPr="004C2101">
      <w:rPr>
        <w:rFonts w:asciiTheme="minorHAnsi" w:hAnsiTheme="minorHAnsi" w:cstheme="minorHAnsi"/>
        <w:b/>
        <w:sz w:val="22"/>
        <w:szCs w:val="22"/>
      </w:rPr>
      <w:t>Asociación Argentina de Institu</w:t>
    </w:r>
    <w:r w:rsidR="00284831" w:rsidRPr="004C2101">
      <w:rPr>
        <w:rFonts w:asciiTheme="minorHAnsi" w:hAnsiTheme="minorHAnsi" w:cstheme="minorHAnsi"/>
        <w:b/>
        <w:sz w:val="22"/>
        <w:szCs w:val="22"/>
      </w:rPr>
      <w:t>ciones de Salud Mental (AISAME)</w:t>
    </w:r>
  </w:p>
  <w:p w:rsidR="00284831" w:rsidRPr="004C2101" w:rsidRDefault="00284831" w:rsidP="00284831">
    <w:pPr>
      <w:jc w:val="both"/>
      <w:rPr>
        <w:rFonts w:asciiTheme="minorHAnsi" w:hAnsiTheme="minorHAnsi" w:cstheme="minorHAnsi"/>
        <w:b/>
        <w:sz w:val="22"/>
        <w:szCs w:val="22"/>
      </w:rPr>
    </w:pPr>
    <w:r w:rsidRPr="004C2101">
      <w:rPr>
        <w:rFonts w:asciiTheme="minorHAnsi" w:hAnsiTheme="minorHAnsi" w:cstheme="minorHAnsi"/>
        <w:b/>
        <w:sz w:val="22"/>
        <w:szCs w:val="22"/>
      </w:rPr>
      <w:t>Cámara de Entidades Prestadoras de Salud (CEPSAL)</w:t>
    </w:r>
  </w:p>
  <w:p w:rsidR="00D02D6F" w:rsidRPr="004C2101" w:rsidRDefault="00D02D6F" w:rsidP="004A3926">
    <w:pPr>
      <w:jc w:val="both"/>
      <w:rPr>
        <w:rFonts w:asciiTheme="minorHAnsi" w:hAnsiTheme="minorHAnsi" w:cstheme="minorHAnsi"/>
        <w:b/>
        <w:sz w:val="22"/>
        <w:szCs w:val="22"/>
      </w:rPr>
    </w:pPr>
    <w:r w:rsidRPr="004C2101">
      <w:rPr>
        <w:rFonts w:asciiTheme="minorHAnsi" w:hAnsiTheme="minorHAnsi" w:cstheme="minorHAnsi"/>
        <w:b/>
        <w:sz w:val="22"/>
        <w:szCs w:val="22"/>
      </w:rPr>
      <w:t>Cámara de Instituciones de</w:t>
    </w:r>
    <w:r w:rsidR="00284831" w:rsidRPr="004C2101">
      <w:rPr>
        <w:rFonts w:asciiTheme="minorHAnsi" w:hAnsiTheme="minorHAnsi" w:cstheme="minorHAnsi"/>
        <w:b/>
        <w:sz w:val="22"/>
        <w:szCs w:val="22"/>
      </w:rPr>
      <w:t xml:space="preserve"> Diagnóstico Médico (CA.DI.ME.)</w:t>
    </w:r>
  </w:p>
  <w:p w:rsidR="00A1245C" w:rsidRPr="004C2101" w:rsidRDefault="00F46372" w:rsidP="004A3926">
    <w:pPr>
      <w:jc w:val="both"/>
      <w:rPr>
        <w:rFonts w:asciiTheme="minorHAnsi" w:hAnsiTheme="minorHAnsi" w:cstheme="minorHAnsi"/>
        <w:b/>
        <w:sz w:val="22"/>
        <w:szCs w:val="22"/>
      </w:rPr>
    </w:pPr>
    <w:r w:rsidRPr="004C2101">
      <w:rPr>
        <w:rFonts w:asciiTheme="minorHAnsi" w:hAnsiTheme="minorHAnsi" w:cstheme="minorHAnsi"/>
        <w:b/>
        <w:sz w:val="22"/>
        <w:szCs w:val="22"/>
      </w:rPr>
      <w:t>Confederación Argentina de Clínicas, Sanatorios y Hospitales (CONFECLISA).</w:t>
    </w:r>
  </w:p>
  <w:p w:rsidR="00284831" w:rsidRDefault="00284831" w:rsidP="004A3926">
    <w:pPr>
      <w:jc w:val="both"/>
      <w:rPr>
        <w:sz w:val="16"/>
        <w:szCs w:val="16"/>
      </w:rPr>
    </w:pPr>
  </w:p>
  <w:p w:rsidR="00284831" w:rsidRDefault="00284831" w:rsidP="004A3926">
    <w:pPr>
      <w:jc w:val="both"/>
      <w:rPr>
        <w:sz w:val="16"/>
        <w:szCs w:val="16"/>
      </w:rPr>
    </w:pPr>
  </w:p>
  <w:p w:rsidR="00A1245C" w:rsidRDefault="00A1245C" w:rsidP="004A3926">
    <w:pPr>
      <w:jc w:val="both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421"/>
    <w:multiLevelType w:val="hybridMultilevel"/>
    <w:tmpl w:val="8646BC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673D"/>
    <w:multiLevelType w:val="hybridMultilevel"/>
    <w:tmpl w:val="A6FE0E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F4F"/>
    <w:multiLevelType w:val="hybridMultilevel"/>
    <w:tmpl w:val="55365F62"/>
    <w:lvl w:ilvl="0" w:tplc="A782BA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2664"/>
    <w:multiLevelType w:val="hybridMultilevel"/>
    <w:tmpl w:val="E308476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6F70"/>
    <w:multiLevelType w:val="hybridMultilevel"/>
    <w:tmpl w:val="FB2C679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47C6"/>
    <w:multiLevelType w:val="hybridMultilevel"/>
    <w:tmpl w:val="586CA4E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2446E"/>
    <w:multiLevelType w:val="hybridMultilevel"/>
    <w:tmpl w:val="D67601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9715D"/>
    <w:multiLevelType w:val="hybridMultilevel"/>
    <w:tmpl w:val="DC7C2580"/>
    <w:lvl w:ilvl="0" w:tplc="014CF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0367"/>
    <w:multiLevelType w:val="hybridMultilevel"/>
    <w:tmpl w:val="8D2C4FC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E0C79"/>
    <w:multiLevelType w:val="hybridMultilevel"/>
    <w:tmpl w:val="82986A9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1521FB6"/>
    <w:multiLevelType w:val="hybridMultilevel"/>
    <w:tmpl w:val="6E981EB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B4C00"/>
    <w:multiLevelType w:val="hybridMultilevel"/>
    <w:tmpl w:val="9C8E995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F3F39"/>
    <w:multiLevelType w:val="hybridMultilevel"/>
    <w:tmpl w:val="6D0E2A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06015"/>
    <w:multiLevelType w:val="hybridMultilevel"/>
    <w:tmpl w:val="C3D8BBF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16E66"/>
    <w:multiLevelType w:val="hybridMultilevel"/>
    <w:tmpl w:val="F6BC3D2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D54C3"/>
    <w:multiLevelType w:val="hybridMultilevel"/>
    <w:tmpl w:val="2E62F5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1198C"/>
    <w:multiLevelType w:val="hybridMultilevel"/>
    <w:tmpl w:val="89F4C14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56CA3"/>
    <w:multiLevelType w:val="hybridMultilevel"/>
    <w:tmpl w:val="E838449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25FE1"/>
    <w:multiLevelType w:val="hybridMultilevel"/>
    <w:tmpl w:val="297A8A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5285D"/>
    <w:multiLevelType w:val="hybridMultilevel"/>
    <w:tmpl w:val="44D2A5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C11C8"/>
    <w:multiLevelType w:val="hybridMultilevel"/>
    <w:tmpl w:val="A090219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8"/>
  </w:num>
  <w:num w:numId="9">
    <w:abstractNumId w:val="6"/>
  </w:num>
  <w:num w:numId="10">
    <w:abstractNumId w:val="17"/>
  </w:num>
  <w:num w:numId="11">
    <w:abstractNumId w:val="8"/>
  </w:num>
  <w:num w:numId="12">
    <w:abstractNumId w:val="15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  <w:num w:numId="17">
    <w:abstractNumId w:val="16"/>
  </w:num>
  <w:num w:numId="18">
    <w:abstractNumId w:val="11"/>
  </w:num>
  <w:num w:numId="19">
    <w:abstractNumId w:val="19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Conector recto de flecha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270E"/>
    <w:rsid w:val="000134C2"/>
    <w:rsid w:val="00015DDF"/>
    <w:rsid w:val="00016F19"/>
    <w:rsid w:val="000201D2"/>
    <w:rsid w:val="00021592"/>
    <w:rsid w:val="00021E79"/>
    <w:rsid w:val="0002478B"/>
    <w:rsid w:val="00032792"/>
    <w:rsid w:val="000338AB"/>
    <w:rsid w:val="00050556"/>
    <w:rsid w:val="0005111A"/>
    <w:rsid w:val="00051725"/>
    <w:rsid w:val="00053F23"/>
    <w:rsid w:val="00077104"/>
    <w:rsid w:val="00082B47"/>
    <w:rsid w:val="0009196D"/>
    <w:rsid w:val="000978C0"/>
    <w:rsid w:val="000A2F57"/>
    <w:rsid w:val="000A7E4D"/>
    <w:rsid w:val="000D4FEC"/>
    <w:rsid w:val="000D5103"/>
    <w:rsid w:val="000D5DB8"/>
    <w:rsid w:val="001111E8"/>
    <w:rsid w:val="00113268"/>
    <w:rsid w:val="00123A80"/>
    <w:rsid w:val="00124B63"/>
    <w:rsid w:val="00127F35"/>
    <w:rsid w:val="00150DDD"/>
    <w:rsid w:val="00164F7E"/>
    <w:rsid w:val="00185C32"/>
    <w:rsid w:val="00190759"/>
    <w:rsid w:val="001A0D43"/>
    <w:rsid w:val="001B4304"/>
    <w:rsid w:val="001B7DB2"/>
    <w:rsid w:val="001C1243"/>
    <w:rsid w:val="001D38B6"/>
    <w:rsid w:val="001E31EC"/>
    <w:rsid w:val="001E5399"/>
    <w:rsid w:val="001F390A"/>
    <w:rsid w:val="0021369F"/>
    <w:rsid w:val="00242AAE"/>
    <w:rsid w:val="00260C0A"/>
    <w:rsid w:val="00261ED0"/>
    <w:rsid w:val="00264902"/>
    <w:rsid w:val="00282F4F"/>
    <w:rsid w:val="00284831"/>
    <w:rsid w:val="00285936"/>
    <w:rsid w:val="00291308"/>
    <w:rsid w:val="00294312"/>
    <w:rsid w:val="002A0C25"/>
    <w:rsid w:val="002A53BF"/>
    <w:rsid w:val="002B0F3F"/>
    <w:rsid w:val="002B147D"/>
    <w:rsid w:val="002B26AF"/>
    <w:rsid w:val="002C10F5"/>
    <w:rsid w:val="002C6BB5"/>
    <w:rsid w:val="002D11C9"/>
    <w:rsid w:val="002E3DC3"/>
    <w:rsid w:val="002E4257"/>
    <w:rsid w:val="00311818"/>
    <w:rsid w:val="0033142F"/>
    <w:rsid w:val="00353B25"/>
    <w:rsid w:val="00365CBB"/>
    <w:rsid w:val="00375A98"/>
    <w:rsid w:val="0039732A"/>
    <w:rsid w:val="003978C0"/>
    <w:rsid w:val="003B72BD"/>
    <w:rsid w:val="003C3767"/>
    <w:rsid w:val="003C459A"/>
    <w:rsid w:val="004064C1"/>
    <w:rsid w:val="00410487"/>
    <w:rsid w:val="00433DF8"/>
    <w:rsid w:val="004356AE"/>
    <w:rsid w:val="004547D2"/>
    <w:rsid w:val="004A3926"/>
    <w:rsid w:val="004B166D"/>
    <w:rsid w:val="004B18C7"/>
    <w:rsid w:val="004B27EC"/>
    <w:rsid w:val="004B78E8"/>
    <w:rsid w:val="004C2101"/>
    <w:rsid w:val="004D57D9"/>
    <w:rsid w:val="004E3AC7"/>
    <w:rsid w:val="004E6239"/>
    <w:rsid w:val="004F3703"/>
    <w:rsid w:val="0052363F"/>
    <w:rsid w:val="005412E5"/>
    <w:rsid w:val="005421D4"/>
    <w:rsid w:val="00551749"/>
    <w:rsid w:val="0055192B"/>
    <w:rsid w:val="005658B7"/>
    <w:rsid w:val="00593C49"/>
    <w:rsid w:val="005A471A"/>
    <w:rsid w:val="005B43B7"/>
    <w:rsid w:val="005C247E"/>
    <w:rsid w:val="005E1BDA"/>
    <w:rsid w:val="005E28F6"/>
    <w:rsid w:val="005F435A"/>
    <w:rsid w:val="006049F3"/>
    <w:rsid w:val="00606C1B"/>
    <w:rsid w:val="0061560A"/>
    <w:rsid w:val="00616EE1"/>
    <w:rsid w:val="00623200"/>
    <w:rsid w:val="00623735"/>
    <w:rsid w:val="006322A8"/>
    <w:rsid w:val="00633125"/>
    <w:rsid w:val="006416A1"/>
    <w:rsid w:val="006460E5"/>
    <w:rsid w:val="006601CB"/>
    <w:rsid w:val="00672F22"/>
    <w:rsid w:val="006832D7"/>
    <w:rsid w:val="00692DD2"/>
    <w:rsid w:val="006A7C52"/>
    <w:rsid w:val="006B1541"/>
    <w:rsid w:val="006B2CCE"/>
    <w:rsid w:val="006C0233"/>
    <w:rsid w:val="006C6918"/>
    <w:rsid w:val="006C7C83"/>
    <w:rsid w:val="006F0909"/>
    <w:rsid w:val="0072270E"/>
    <w:rsid w:val="00753C40"/>
    <w:rsid w:val="00754CC1"/>
    <w:rsid w:val="00774E8F"/>
    <w:rsid w:val="00777B1F"/>
    <w:rsid w:val="00790F0D"/>
    <w:rsid w:val="007955B3"/>
    <w:rsid w:val="007A2342"/>
    <w:rsid w:val="007A6CC4"/>
    <w:rsid w:val="007B0E50"/>
    <w:rsid w:val="007B1C88"/>
    <w:rsid w:val="007B4BC8"/>
    <w:rsid w:val="007C04BC"/>
    <w:rsid w:val="007C7B66"/>
    <w:rsid w:val="007F40C3"/>
    <w:rsid w:val="007F5837"/>
    <w:rsid w:val="00807940"/>
    <w:rsid w:val="00817DDC"/>
    <w:rsid w:val="00834A08"/>
    <w:rsid w:val="00860E21"/>
    <w:rsid w:val="00887A1A"/>
    <w:rsid w:val="008A24A5"/>
    <w:rsid w:val="008C0E09"/>
    <w:rsid w:val="008C146F"/>
    <w:rsid w:val="008D6681"/>
    <w:rsid w:val="008D71E4"/>
    <w:rsid w:val="008E1856"/>
    <w:rsid w:val="008E5470"/>
    <w:rsid w:val="008F2497"/>
    <w:rsid w:val="008F3A7C"/>
    <w:rsid w:val="00900C9E"/>
    <w:rsid w:val="00907C85"/>
    <w:rsid w:val="0091365A"/>
    <w:rsid w:val="0092548D"/>
    <w:rsid w:val="00944890"/>
    <w:rsid w:val="00947D77"/>
    <w:rsid w:val="00953751"/>
    <w:rsid w:val="00955E13"/>
    <w:rsid w:val="00963867"/>
    <w:rsid w:val="00986C4F"/>
    <w:rsid w:val="00986F2D"/>
    <w:rsid w:val="009911F0"/>
    <w:rsid w:val="00997C1A"/>
    <w:rsid w:val="009A3FA6"/>
    <w:rsid w:val="009B5882"/>
    <w:rsid w:val="009C3C8F"/>
    <w:rsid w:val="009C5573"/>
    <w:rsid w:val="009D6734"/>
    <w:rsid w:val="009E2AD2"/>
    <w:rsid w:val="009E463F"/>
    <w:rsid w:val="009F0BF5"/>
    <w:rsid w:val="00A1245C"/>
    <w:rsid w:val="00A13143"/>
    <w:rsid w:val="00A132C7"/>
    <w:rsid w:val="00A3195F"/>
    <w:rsid w:val="00A33CED"/>
    <w:rsid w:val="00A35926"/>
    <w:rsid w:val="00A35FE9"/>
    <w:rsid w:val="00A429FA"/>
    <w:rsid w:val="00A54B4F"/>
    <w:rsid w:val="00A603FB"/>
    <w:rsid w:val="00A624BE"/>
    <w:rsid w:val="00A6454E"/>
    <w:rsid w:val="00A86897"/>
    <w:rsid w:val="00A93008"/>
    <w:rsid w:val="00A969EE"/>
    <w:rsid w:val="00A97A0E"/>
    <w:rsid w:val="00AA36B0"/>
    <w:rsid w:val="00AA78B4"/>
    <w:rsid w:val="00AB4FC1"/>
    <w:rsid w:val="00AB6854"/>
    <w:rsid w:val="00AB71F8"/>
    <w:rsid w:val="00AD26B0"/>
    <w:rsid w:val="00AE2AD5"/>
    <w:rsid w:val="00AF1CEC"/>
    <w:rsid w:val="00AF3020"/>
    <w:rsid w:val="00AF61C3"/>
    <w:rsid w:val="00B05AD9"/>
    <w:rsid w:val="00B1333E"/>
    <w:rsid w:val="00B4020C"/>
    <w:rsid w:val="00B46752"/>
    <w:rsid w:val="00B51378"/>
    <w:rsid w:val="00B6265D"/>
    <w:rsid w:val="00B64714"/>
    <w:rsid w:val="00B6751D"/>
    <w:rsid w:val="00B71CA2"/>
    <w:rsid w:val="00B7738D"/>
    <w:rsid w:val="00B81F43"/>
    <w:rsid w:val="00B966BF"/>
    <w:rsid w:val="00BA6144"/>
    <w:rsid w:val="00BB22D3"/>
    <w:rsid w:val="00BD12A4"/>
    <w:rsid w:val="00BD44D9"/>
    <w:rsid w:val="00BD5C85"/>
    <w:rsid w:val="00BE36AD"/>
    <w:rsid w:val="00C033B0"/>
    <w:rsid w:val="00C1009A"/>
    <w:rsid w:val="00C2376E"/>
    <w:rsid w:val="00C3390D"/>
    <w:rsid w:val="00C4342A"/>
    <w:rsid w:val="00C6015D"/>
    <w:rsid w:val="00C6374B"/>
    <w:rsid w:val="00C836E0"/>
    <w:rsid w:val="00C837CB"/>
    <w:rsid w:val="00CA3474"/>
    <w:rsid w:val="00CA6FBB"/>
    <w:rsid w:val="00CB3274"/>
    <w:rsid w:val="00CB388A"/>
    <w:rsid w:val="00CB6DAB"/>
    <w:rsid w:val="00CB7EEA"/>
    <w:rsid w:val="00CD34E5"/>
    <w:rsid w:val="00CD52C8"/>
    <w:rsid w:val="00CD6388"/>
    <w:rsid w:val="00CF5013"/>
    <w:rsid w:val="00D01D28"/>
    <w:rsid w:val="00D020B7"/>
    <w:rsid w:val="00D02D6F"/>
    <w:rsid w:val="00D04CE7"/>
    <w:rsid w:val="00D05168"/>
    <w:rsid w:val="00D17A36"/>
    <w:rsid w:val="00D304A7"/>
    <w:rsid w:val="00D462E2"/>
    <w:rsid w:val="00D46720"/>
    <w:rsid w:val="00D66981"/>
    <w:rsid w:val="00D72DC8"/>
    <w:rsid w:val="00D9074E"/>
    <w:rsid w:val="00D92914"/>
    <w:rsid w:val="00D9697B"/>
    <w:rsid w:val="00DA0412"/>
    <w:rsid w:val="00DA389B"/>
    <w:rsid w:val="00DB498E"/>
    <w:rsid w:val="00DB533C"/>
    <w:rsid w:val="00DB7EF1"/>
    <w:rsid w:val="00DC5105"/>
    <w:rsid w:val="00DD76C5"/>
    <w:rsid w:val="00DE1233"/>
    <w:rsid w:val="00DE1ACD"/>
    <w:rsid w:val="00DE28B1"/>
    <w:rsid w:val="00DE67E3"/>
    <w:rsid w:val="00DF539D"/>
    <w:rsid w:val="00E13AB7"/>
    <w:rsid w:val="00E3201F"/>
    <w:rsid w:val="00E36434"/>
    <w:rsid w:val="00E42BD5"/>
    <w:rsid w:val="00E526E0"/>
    <w:rsid w:val="00E56DD8"/>
    <w:rsid w:val="00E6005D"/>
    <w:rsid w:val="00E66BE1"/>
    <w:rsid w:val="00E745B8"/>
    <w:rsid w:val="00E81948"/>
    <w:rsid w:val="00E83596"/>
    <w:rsid w:val="00E84814"/>
    <w:rsid w:val="00E92F84"/>
    <w:rsid w:val="00EA7F96"/>
    <w:rsid w:val="00EB3E9B"/>
    <w:rsid w:val="00EC2830"/>
    <w:rsid w:val="00EC6B33"/>
    <w:rsid w:val="00EC7C79"/>
    <w:rsid w:val="00ED2555"/>
    <w:rsid w:val="00EE7B6F"/>
    <w:rsid w:val="00EF36C2"/>
    <w:rsid w:val="00EF4468"/>
    <w:rsid w:val="00F0430E"/>
    <w:rsid w:val="00F05A9D"/>
    <w:rsid w:val="00F122E7"/>
    <w:rsid w:val="00F2516F"/>
    <w:rsid w:val="00F35B56"/>
    <w:rsid w:val="00F46372"/>
    <w:rsid w:val="00F47B74"/>
    <w:rsid w:val="00F72AB7"/>
    <w:rsid w:val="00F86138"/>
    <w:rsid w:val="00F87A61"/>
    <w:rsid w:val="00F90BA9"/>
    <w:rsid w:val="00F95AB1"/>
    <w:rsid w:val="00FD054D"/>
    <w:rsid w:val="00FD08EE"/>
    <w:rsid w:val="00FD79C3"/>
    <w:rsid w:val="00FE206D"/>
    <w:rsid w:val="00FE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0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CB6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282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ttribute10">
    <w:name w:val="CharAttribute10"/>
    <w:rsid w:val="0072270E"/>
    <w:rPr>
      <w:rFonts w:ascii="Calibri" w:eastAsia="Times New Roman"/>
      <w:sz w:val="24"/>
    </w:rPr>
  </w:style>
  <w:style w:type="character" w:customStyle="1" w:styleId="CharAttribute11">
    <w:name w:val="CharAttribute11"/>
    <w:uiPriority w:val="99"/>
    <w:rsid w:val="0072270E"/>
    <w:rPr>
      <w:rFonts w:ascii="Calibri" w:eastAsia="Times New Roman"/>
      <w:b/>
      <w:i/>
      <w:sz w:val="24"/>
    </w:rPr>
  </w:style>
  <w:style w:type="paragraph" w:styleId="Encabezado">
    <w:name w:val="header"/>
    <w:basedOn w:val="Normal"/>
    <w:link w:val="EncabezadoCar"/>
    <w:uiPriority w:val="99"/>
    <w:rsid w:val="007227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2270E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6DAB"/>
    <w:rPr>
      <w:rFonts w:ascii="Cambria" w:eastAsia="Times New Roman" w:hAnsi="Cambria"/>
      <w:b/>
      <w:bCs/>
      <w:i/>
      <w:iCs/>
      <w:sz w:val="28"/>
      <w:szCs w:val="28"/>
      <w:lang w:val="es-ES" w:eastAsia="es-ES"/>
    </w:rPr>
  </w:style>
  <w:style w:type="paragraph" w:customStyle="1" w:styleId="PBLICO">
    <w:name w:val="PÚBLICO"/>
    <w:basedOn w:val="Normal"/>
    <w:rsid w:val="001F390A"/>
    <w:pPr>
      <w:widowControl w:val="0"/>
      <w:wordWrap w:val="0"/>
      <w:spacing w:after="280" w:line="288" w:lineRule="auto"/>
    </w:pPr>
    <w:rPr>
      <w:rFonts w:ascii="Calibri" w:eastAsia="Calibri" w:hAnsi="Calibri"/>
      <w:b/>
      <w:i/>
      <w:sz w:val="32"/>
      <w:szCs w:val="32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D46720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467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46720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12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245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245C"/>
    <w:pPr>
      <w:ind w:left="720"/>
      <w:contextualSpacing/>
    </w:pPr>
    <w:rPr>
      <w:rFonts w:ascii="Arial" w:hAnsi="Arial"/>
      <w:sz w:val="20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282F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82F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2F4F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282F4F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282F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2F4F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282F4F"/>
    <w:rPr>
      <w:vertAlign w:val="superscript"/>
    </w:rPr>
  </w:style>
  <w:style w:type="character" w:styleId="Textoennegrita">
    <w:name w:val="Strong"/>
    <w:qFormat/>
    <w:locked/>
    <w:rsid w:val="00282F4F"/>
    <w:rPr>
      <w:b/>
      <w:bCs/>
    </w:rPr>
  </w:style>
  <w:style w:type="paragraph" w:customStyle="1" w:styleId="yiv4341051645msonormal">
    <w:name w:val="yiv4341051645msonormal"/>
    <w:basedOn w:val="Normal"/>
    <w:rsid w:val="00282F4F"/>
    <w:pPr>
      <w:spacing w:before="100" w:beforeAutospacing="1" w:after="100" w:afterAutospacing="1"/>
    </w:pPr>
    <w:rPr>
      <w:lang w:val="es-AR" w:eastAsia="es-AR"/>
    </w:rPr>
  </w:style>
  <w:style w:type="paragraph" w:customStyle="1" w:styleId="Default">
    <w:name w:val="Default"/>
    <w:rsid w:val="00282F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907C8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07C85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46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F1E1E-5B0C-42EF-8DA1-54743441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Autónoma de Buenos Aires, Febrero 25 de 2016</vt:lpstr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Autónoma de Buenos Aires, Febrero 25 de 2016</dc:title>
  <dc:creator>Oscar Miguel</dc:creator>
  <cp:lastModifiedBy>Andres</cp:lastModifiedBy>
  <cp:revision>2</cp:revision>
  <cp:lastPrinted>2018-07-02T17:25:00Z</cp:lastPrinted>
  <dcterms:created xsi:type="dcterms:W3CDTF">2018-07-02T18:36:00Z</dcterms:created>
  <dcterms:modified xsi:type="dcterms:W3CDTF">2018-07-02T18:36:00Z</dcterms:modified>
</cp:coreProperties>
</file>